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color w:val="000000"/>
          <w:sz w:val="24"/>
          <w:szCs w:val="24"/>
          <w:rtl w:val="0"/>
        </w:rPr>
        <w:t xml:space="preserve">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851" w:hanging="851"/>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of the Core Terms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1134"/>
        </w:tabs>
        <w:spacing w:after="120" w:before="120" w:line="240" w:lineRule="auto"/>
        <w:ind w:left="644" w:hanging="576"/>
        <w:jc w:val="both"/>
        <w:rPr>
          <w:color w:val="000000"/>
        </w:rPr>
      </w:pPr>
      <w:r w:rsidDel="00000000" w:rsidR="00000000" w:rsidRPr="00000000">
        <w:rPr>
          <w:rtl w:val="0"/>
        </w:rPr>
      </w:r>
    </w:p>
    <w:tbl>
      <w:tblPr>
        <w:tblStyle w:val="Table1"/>
        <w:tblW w:w="795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2820"/>
        <w:gridCol w:w="2430"/>
        <w:tblGridChange w:id="0">
          <w:tblGrid>
            <w:gridCol w:w="990"/>
            <w:gridCol w:w="1710"/>
            <w:gridCol w:w="2820"/>
            <w:gridCol w:w="2430"/>
          </w:tblGrid>
        </w:tblGridChange>
      </w:tblGrid>
      <w:tr>
        <w:trPr>
          <w:cantSplit w:val="0"/>
          <w:tblHeader w:val="1"/>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[Date]</w:t>
            </w:r>
            <w:r w:rsidDel="00000000" w:rsidR="00000000" w:rsidRPr="00000000">
              <w:rPr>
                <w:rtl w:val="0"/>
              </w:rPr>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REDACTED under FOIA section 43, Commercial Interests</w:t>
            </w:r>
            <w:r w:rsidDel="00000000" w:rsidR="00000000" w:rsidRPr="00000000">
              <w:rPr>
                <w:rtl w:val="0"/>
              </w:rPr>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highlight w:val="yellow"/>
              </w:rPr>
            </w:pPr>
            <w:bookmarkStart w:colFirst="0" w:colLast="0" w:name="_heading=h.1fob9te" w:id="1"/>
            <w:bookmarkEnd w:id="1"/>
            <w:r w:rsidDel="00000000" w:rsidR="00000000" w:rsidRPr="00000000">
              <w:rPr>
                <w:rFonts w:ascii="Arial" w:cs="Arial" w:eastAsia="Arial" w:hAnsi="Arial"/>
                <w:sz w:val="24"/>
                <w:szCs w:val="24"/>
                <w:rtl w:val="0"/>
              </w:rPr>
              <w:t xml:space="preserve">REDACTED under FOIA section 43, Commercial Interests</w:t>
            </w:r>
            <w:r w:rsidDel="00000000" w:rsidR="00000000" w:rsidRPr="00000000">
              <w:rPr>
                <w:rtl w:val="0"/>
              </w:rPr>
            </w:r>
          </w:p>
        </w:tc>
      </w:tr>
    </w:tbl>
    <w:p w:rsidR="00000000" w:rsidDel="00000000" w:rsidP="00000000" w:rsidRDefault="00000000" w:rsidRPr="00000000" w14:paraId="0000000F">
      <w:pPr>
        <w:rPr/>
      </w:pPr>
      <w:bookmarkStart w:colFirst="0" w:colLast="0" w:name="_heading=h.gjdgxs" w:id="2"/>
      <w:bookmarkEnd w:id="2"/>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cETeIUKyH4Czd6iXRTKu41rHA==">AMUW2mVujCGVZg1geVyeQj1dNvD7k8bQUB9DuOK8jhKmD2iEOPIlCyd7Tx3epYoHIltmSe7apW53oLdjak54lwOQYwzW1aEMQm2vxdnk170M7qPQwZO0rDpZtK9NQIw6UCJjn26ilIwiOkrzx3OQeeJ9XBEJ5XLzcWtJfhSigg0HbfcKTSy0pwawjG9yZst6CaBBoydji541HsMQWbLkz5nFBHQwL/l0Y2cM+LnkshR1xE6PDsf9dioVHcm/1w0DCteV1hiRMShDN8qoeKEdlUxQo0wGh7w7YWDEKt3nlpBnIbZQNFxAGDhbFlvHRGCe6OrsA162i2qW0SsQzgOIqNyBkPXHuUPOU4mgCqgZtWSo9tRnlR0KytriPT39JmD8V1BchMTzw41DLHovcm2BKOVh2qKPkl5yBrd9B/hUxe95RjfPyX/D6h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2022-08-03T12:41:00Z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